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4EE5" w14:textId="77777777" w:rsidR="001418B9" w:rsidRDefault="001107B8">
      <w:pPr>
        <w:rPr>
          <w:sz w:val="28"/>
          <w:szCs w:val="28"/>
        </w:rPr>
      </w:pPr>
      <w:r>
        <w:rPr>
          <w:sz w:val="28"/>
          <w:szCs w:val="28"/>
        </w:rPr>
        <w:t>Eläkeliiton Karjalan piiri ry</w:t>
      </w:r>
    </w:p>
    <w:p w14:paraId="254DAB84" w14:textId="77777777" w:rsidR="001418B9" w:rsidRDefault="001418B9">
      <w:pPr>
        <w:rPr>
          <w:sz w:val="24"/>
          <w:szCs w:val="24"/>
        </w:rPr>
      </w:pPr>
    </w:p>
    <w:p w14:paraId="2FB9B867" w14:textId="77777777" w:rsidR="001418B9" w:rsidRDefault="001107B8">
      <w:pPr>
        <w:rPr>
          <w:sz w:val="28"/>
          <w:szCs w:val="28"/>
        </w:rPr>
      </w:pPr>
      <w:r>
        <w:rPr>
          <w:sz w:val="28"/>
          <w:szCs w:val="28"/>
        </w:rPr>
        <w:t>Kannanotto kevät 2022</w:t>
      </w:r>
    </w:p>
    <w:p w14:paraId="02E40BE8" w14:textId="77777777" w:rsidR="001418B9" w:rsidRDefault="001418B9">
      <w:pPr>
        <w:rPr>
          <w:sz w:val="24"/>
          <w:szCs w:val="24"/>
        </w:rPr>
      </w:pPr>
    </w:p>
    <w:p w14:paraId="01A97783" w14:textId="77777777" w:rsidR="001418B9" w:rsidRDefault="00110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Vanhusneuvostojen toimintaedellytyksien varmistaminen hyvinvointialueella</w:t>
      </w:r>
    </w:p>
    <w:p w14:paraId="5D5A80DB" w14:textId="77777777" w:rsidR="001418B9" w:rsidRDefault="001418B9">
      <w:pPr>
        <w:rPr>
          <w:sz w:val="24"/>
          <w:szCs w:val="24"/>
        </w:rPr>
      </w:pPr>
    </w:p>
    <w:p w14:paraId="740E3F18" w14:textId="77777777" w:rsidR="001418B9" w:rsidRDefault="001107B8">
      <w:pPr>
        <w:rPr>
          <w:sz w:val="24"/>
          <w:szCs w:val="24"/>
        </w:rPr>
      </w:pPr>
      <w:r>
        <w:rPr>
          <w:sz w:val="24"/>
          <w:szCs w:val="24"/>
        </w:rPr>
        <w:t xml:space="preserve">Laissa hyvinvointialueista todetaan, että alueiden vaikuttamistoimielimien jäsenet valitaan </w:t>
      </w:r>
      <w:r>
        <w:rPr>
          <w:sz w:val="24"/>
          <w:szCs w:val="24"/>
        </w:rPr>
        <w:t>hyvinvointialueen kunnissa toimivien vastaavien vaikuttamistoimielimien jäsenistä siten, että kustakin valitaan vähintään yksi edustaja. Lisäksi voidaan valita muita henkilöitä. Aluehallituksen on huolehdittava vaikuttamistoimielinten toimintaedellytyksist</w:t>
      </w:r>
      <w:r>
        <w:rPr>
          <w:sz w:val="24"/>
          <w:szCs w:val="24"/>
        </w:rPr>
        <w:t>ä.</w:t>
      </w:r>
    </w:p>
    <w:p w14:paraId="61977E3E" w14:textId="77777777" w:rsidR="001418B9" w:rsidRDefault="001107B8">
      <w:pPr>
        <w:rPr>
          <w:sz w:val="24"/>
          <w:szCs w:val="24"/>
        </w:rPr>
      </w:pPr>
      <w:r>
        <w:rPr>
          <w:sz w:val="24"/>
          <w:szCs w:val="24"/>
        </w:rPr>
        <w:t>Alueemme vanhusneuvostojen aktiivinen toiminta on keskeinen osa ikääntyneen väestön kuulluksi tulemista. Samalla varmistetaan, että hyvinvointialueemme kasvavan eläkeläis- ja vanhusväestön erityistarpeet tulevat huomioiduiksi. Koen, että eläkeläisjärjes</w:t>
      </w:r>
      <w:r>
        <w:rPr>
          <w:sz w:val="24"/>
          <w:szCs w:val="24"/>
        </w:rPr>
        <w:t>töjen edustus on oikea taho turvaamaan alueemme eläkeläisten ja ikääntyneiden hyvinvointia.</w:t>
      </w:r>
    </w:p>
    <w:p w14:paraId="0BD2FA8D" w14:textId="77777777" w:rsidR="001418B9" w:rsidRDefault="001107B8">
      <w:pPr>
        <w:rPr>
          <w:sz w:val="24"/>
          <w:szCs w:val="24"/>
        </w:rPr>
      </w:pPr>
      <w:r>
        <w:rPr>
          <w:sz w:val="24"/>
          <w:szCs w:val="24"/>
        </w:rPr>
        <w:t xml:space="preserve">Eläkeliiton Karjalan piiri käsittää Etelä-Karjalan hyvinvointialueen. Piirin alueella on havaittu </w:t>
      </w:r>
      <w:proofErr w:type="spellStart"/>
      <w:r>
        <w:rPr>
          <w:sz w:val="24"/>
          <w:szCs w:val="24"/>
        </w:rPr>
        <w:t>EKSOTE:n</w:t>
      </w:r>
      <w:proofErr w:type="spellEnd"/>
      <w:r>
        <w:rPr>
          <w:sz w:val="24"/>
          <w:szCs w:val="24"/>
        </w:rPr>
        <w:t xml:space="preserve"> aikana paikallisten hyvinvointiasemien ”alasajoa” ja palv</w:t>
      </w:r>
      <w:r>
        <w:rPr>
          <w:sz w:val="24"/>
          <w:szCs w:val="24"/>
        </w:rPr>
        <w:t>eluiden keskittämistä suurempiin asutuskeskuksiin. Tällainen kehitys on aiheuttanut vanhusväestön keskuudessa ahdistusta ja pelkoa palvelujen loppumisesta omalla paikkakunnalla. Näin ollen paikallisen vanhusväestön edustus koetaan lähes elinehdoksi.</w:t>
      </w:r>
    </w:p>
    <w:p w14:paraId="37E2A786" w14:textId="77777777" w:rsidR="001418B9" w:rsidRDefault="001107B8">
      <w:pPr>
        <w:rPr>
          <w:sz w:val="24"/>
          <w:szCs w:val="24"/>
        </w:rPr>
      </w:pPr>
      <w:r>
        <w:rPr>
          <w:sz w:val="24"/>
          <w:szCs w:val="24"/>
        </w:rPr>
        <w:t>Laissa</w:t>
      </w:r>
      <w:r>
        <w:rPr>
          <w:sz w:val="24"/>
          <w:szCs w:val="24"/>
        </w:rPr>
        <w:t xml:space="preserve"> todetaan, että alueelliselle vanhusneuvostolle tulee antaa mahdollisuus vaikuttaa hyvinvointialueen suunnitteluun, valmisteluun, toteuttamiseen ja seurantaan asioissa, joilla on tai joilla vanhusneuvosto arvioi olevan merkitystä ikääntyneen väestön ja hei</w:t>
      </w:r>
      <w:r>
        <w:rPr>
          <w:sz w:val="24"/>
          <w:szCs w:val="24"/>
        </w:rPr>
        <w:t>dän tarvitsemiensa palveluiden kannalta. Vanhusneuvosto tulee ottaa mukaan osallistumisen ja kuulemisen kehittämiseen.</w:t>
      </w:r>
    </w:p>
    <w:p w14:paraId="0D419148" w14:textId="77777777" w:rsidR="001418B9" w:rsidRDefault="001418B9">
      <w:pPr>
        <w:rPr>
          <w:sz w:val="24"/>
          <w:szCs w:val="24"/>
        </w:rPr>
      </w:pPr>
    </w:p>
    <w:p w14:paraId="276F2337" w14:textId="77777777" w:rsidR="001418B9" w:rsidRDefault="001107B8">
      <w:pPr>
        <w:rPr>
          <w:sz w:val="24"/>
          <w:szCs w:val="24"/>
        </w:rPr>
      </w:pPr>
      <w:r>
        <w:rPr>
          <w:sz w:val="24"/>
          <w:szCs w:val="24"/>
        </w:rPr>
        <w:t>Pekka Haimila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Eläkeliiton Karjalan piiri</w:t>
      </w:r>
    </w:p>
    <w:p w14:paraId="6DA6C753" w14:textId="77777777" w:rsidR="001418B9" w:rsidRDefault="001418B9">
      <w:pPr>
        <w:rPr>
          <w:sz w:val="24"/>
          <w:szCs w:val="24"/>
        </w:rPr>
      </w:pPr>
    </w:p>
    <w:sectPr w:rsidR="001418B9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7761" w14:textId="77777777" w:rsidR="001107B8" w:rsidRDefault="001107B8">
      <w:pPr>
        <w:spacing w:after="0" w:line="240" w:lineRule="auto"/>
      </w:pPr>
      <w:r>
        <w:separator/>
      </w:r>
    </w:p>
  </w:endnote>
  <w:endnote w:type="continuationSeparator" w:id="0">
    <w:p w14:paraId="55B2BBA6" w14:textId="77777777" w:rsidR="001107B8" w:rsidRDefault="0011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6819" w14:textId="77777777" w:rsidR="001107B8" w:rsidRDefault="00110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160204" w14:textId="77777777" w:rsidR="001107B8" w:rsidRDefault="0011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8B9"/>
    <w:rsid w:val="001107B8"/>
    <w:rsid w:val="001418B9"/>
    <w:rsid w:val="009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02ED"/>
  <w15:docId w15:val="{E97FAF5C-9D2B-44D3-AD0B-E7EB810D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Haimila</dc:creator>
  <dc:description/>
  <cp:lastModifiedBy>Kaarina Hämäläinen</cp:lastModifiedBy>
  <cp:revision>2</cp:revision>
  <dcterms:created xsi:type="dcterms:W3CDTF">2022-04-02T12:50:00Z</dcterms:created>
  <dcterms:modified xsi:type="dcterms:W3CDTF">2022-04-02T12:50:00Z</dcterms:modified>
</cp:coreProperties>
</file>