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5AD" w:rsidRDefault="007705AD" w:rsidP="007705AD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723900"/>
            <wp:positionH relativeFrom="margin">
              <wp:align>left</wp:align>
            </wp:positionH>
            <wp:positionV relativeFrom="paragraph">
              <wp:align>top</wp:align>
            </wp:positionV>
            <wp:extent cx="3838575" cy="1020445"/>
            <wp:effectExtent l="0" t="0" r="0" b="825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to logo Elakeliiton YlaSavon piir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27" cy="104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</w:t>
      </w:r>
      <w:r w:rsidR="00C96E47">
        <w:rPr>
          <w:noProof/>
        </w:rPr>
        <w:drawing>
          <wp:inline distT="0" distB="0" distL="0" distR="0" wp14:anchorId="46E25F75" wp14:editId="7574F779">
            <wp:extent cx="847725" cy="835439"/>
            <wp:effectExtent l="0" t="0" r="0" b="317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ettu_Veikkauksen_tuotoilla_TUNNUS_Sininen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47333" cy="93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35F1DB00" wp14:editId="2E678820">
            <wp:extent cx="2705100" cy="8382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textWrapping" w:clear="all"/>
      </w:r>
    </w:p>
    <w:p w:rsidR="007705AD" w:rsidRDefault="007705AD" w:rsidP="007705A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Eläkeliiton Ylä-Savon piiri on saanut MTLH:lta kaksi työt takana-lomaa. Kaikki halukkaat voitte hakea noille ko. lomille. </w:t>
      </w:r>
      <w:r w:rsidR="0046105B">
        <w:rPr>
          <w:rFonts w:ascii="Arial" w:hAnsi="Arial" w:cs="Arial"/>
          <w:b/>
          <w:sz w:val="18"/>
          <w:szCs w:val="18"/>
        </w:rPr>
        <w:t>K</w:t>
      </w:r>
      <w:r>
        <w:rPr>
          <w:rFonts w:ascii="Arial" w:hAnsi="Arial" w:cs="Arial"/>
          <w:b/>
          <w:sz w:val="18"/>
          <w:szCs w:val="18"/>
        </w:rPr>
        <w:t>ummallekin lomalle valitaan hakijoiden joukosta 30 lomalaista. Valinnan suorittaa MTLH. Valituille ilmoitetaan valinnasta.</w:t>
      </w:r>
    </w:p>
    <w:p w:rsidR="007705AD" w:rsidRDefault="007705AD" w:rsidP="007705AD">
      <w:pPr>
        <w:rPr>
          <w:rFonts w:ascii="Arial" w:hAnsi="Arial" w:cs="Arial"/>
          <w:b/>
          <w:sz w:val="18"/>
          <w:szCs w:val="18"/>
        </w:rPr>
      </w:pPr>
    </w:p>
    <w:p w:rsidR="007705AD" w:rsidRDefault="007705AD" w:rsidP="007705A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Rokuan lomanvetäjänä toimii EL Ylä-Savon piirin vapaaehtoisvastaava Irene Juntunen ja Kuntorannan lomanvetäjänä toimii piirihallituksen jäsen Sirkka-Liisa Toivainen.</w:t>
      </w:r>
    </w:p>
    <w:p w:rsidR="007705AD" w:rsidRDefault="007705AD" w:rsidP="007705AD">
      <w:pPr>
        <w:rPr>
          <w:rFonts w:ascii="Arial" w:hAnsi="Arial" w:cs="Arial"/>
          <w:b/>
          <w:sz w:val="18"/>
          <w:szCs w:val="18"/>
        </w:rPr>
      </w:pPr>
    </w:p>
    <w:p w:rsidR="007705AD" w:rsidRDefault="007705AD" w:rsidP="007705A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Lomahakemukset löytyvät MTLH:n</w:t>
      </w:r>
      <w:r w:rsidR="0046105B">
        <w:rPr>
          <w:rFonts w:ascii="Arial" w:hAnsi="Arial" w:cs="Arial"/>
          <w:b/>
          <w:sz w:val="18"/>
          <w:szCs w:val="18"/>
        </w:rPr>
        <w:t xml:space="preserve"> netti</w:t>
      </w:r>
      <w:r>
        <w:rPr>
          <w:rFonts w:ascii="Arial" w:hAnsi="Arial" w:cs="Arial"/>
          <w:b/>
          <w:sz w:val="18"/>
          <w:szCs w:val="18"/>
        </w:rPr>
        <w:t>sivuilta tai niitä voi kysyä yhdistyksenne puheenjohtajalta tai sihteeriltä.</w:t>
      </w:r>
    </w:p>
    <w:p w:rsidR="007705AD" w:rsidRDefault="007705AD" w:rsidP="007705AD">
      <w:pPr>
        <w:rPr>
          <w:rFonts w:ascii="Arial" w:hAnsi="Arial" w:cs="Arial"/>
          <w:b/>
          <w:sz w:val="18"/>
          <w:szCs w:val="18"/>
        </w:rPr>
      </w:pPr>
    </w:p>
    <w:p w:rsidR="007705AD" w:rsidRDefault="007705AD" w:rsidP="007705AD">
      <w:pPr>
        <w:rPr>
          <w:rFonts w:ascii="Arial" w:hAnsi="Arial" w:cs="Arial"/>
          <w:b/>
          <w:sz w:val="18"/>
          <w:szCs w:val="18"/>
        </w:rPr>
      </w:pPr>
    </w:p>
    <w:p w:rsidR="007705AD" w:rsidRDefault="007705AD" w:rsidP="007705A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Lomapaikka ja aika</w:t>
      </w:r>
    </w:p>
    <w:p w:rsidR="007705AD" w:rsidRDefault="007705AD" w:rsidP="007705AD">
      <w:pPr>
        <w:rPr>
          <w:rFonts w:ascii="Arial" w:hAnsi="Arial" w:cs="Arial"/>
          <w:b/>
          <w:sz w:val="18"/>
          <w:szCs w:val="18"/>
        </w:rPr>
      </w:pPr>
    </w:p>
    <w:tbl>
      <w:tblPr>
        <w:tblW w:w="97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7705AD" w:rsidTr="007705AD">
        <w:trPr>
          <w:trHeight w:val="288"/>
        </w:trPr>
        <w:tc>
          <w:tcPr>
            <w:tcW w:w="32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003547"/>
            <w:vAlign w:val="center"/>
            <w:hideMark/>
          </w:tcPr>
          <w:p w:rsidR="007705AD" w:rsidRDefault="007705AD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Lomateema</w:t>
            </w:r>
          </w:p>
        </w:tc>
        <w:tc>
          <w:tcPr>
            <w:tcW w:w="32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003547"/>
            <w:vAlign w:val="center"/>
            <w:hideMark/>
          </w:tcPr>
          <w:p w:rsidR="007705AD" w:rsidRDefault="007705AD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Lomakohde</w:t>
            </w:r>
          </w:p>
        </w:tc>
        <w:tc>
          <w:tcPr>
            <w:tcW w:w="32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003547"/>
            <w:vAlign w:val="center"/>
            <w:hideMark/>
          </w:tcPr>
          <w:p w:rsidR="007705AD" w:rsidRDefault="007705AD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Loma-aika</w:t>
            </w:r>
          </w:p>
        </w:tc>
      </w:tr>
      <w:tr w:rsidR="007705AD" w:rsidTr="007705A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hideMark/>
          </w:tcPr>
          <w:p w:rsidR="007705AD" w:rsidRDefault="007705A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Työt takana -loma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hideMark/>
          </w:tcPr>
          <w:p w:rsidR="007705AD" w:rsidRDefault="007705A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Rokua Health &amp; Spa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/>
            <w:hideMark/>
          </w:tcPr>
          <w:p w:rsidR="007705AD" w:rsidRDefault="007705A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15.03.2020 -20.03.2020</w:t>
            </w:r>
          </w:p>
        </w:tc>
      </w:tr>
      <w:tr w:rsidR="007705AD" w:rsidTr="007705A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5EAEF"/>
            <w:hideMark/>
          </w:tcPr>
          <w:p w:rsidR="007705AD" w:rsidRDefault="00C96E4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7705AD">
              <w:rPr>
                <w:rFonts w:ascii="Arial" w:hAnsi="Arial" w:cs="Arial"/>
                <w:color w:val="000000"/>
                <w:sz w:val="14"/>
                <w:szCs w:val="14"/>
              </w:rPr>
              <w:t>Työt takana -loma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5EAEF"/>
            <w:hideMark/>
          </w:tcPr>
          <w:p w:rsidR="007705AD" w:rsidRDefault="007705A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Kylpylähotelli Kuntoranta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5EAEF"/>
            <w:hideMark/>
          </w:tcPr>
          <w:p w:rsidR="007705AD" w:rsidRDefault="007705A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16.03.2020 -21.03.2020</w:t>
            </w:r>
          </w:p>
        </w:tc>
      </w:tr>
    </w:tbl>
    <w:p w:rsidR="007705AD" w:rsidRDefault="00C96E47" w:rsidP="007705A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7705AD" w:rsidRDefault="007705AD" w:rsidP="007705AD">
      <w:pPr>
        <w:rPr>
          <w:rFonts w:ascii="Arial" w:hAnsi="Arial" w:cs="Arial"/>
          <w:sz w:val="18"/>
          <w:szCs w:val="18"/>
        </w:rPr>
      </w:pPr>
    </w:p>
    <w:p w:rsidR="007705AD" w:rsidRDefault="007705AD" w:rsidP="007705AD">
      <w:pPr>
        <w:ind w:left="2552" w:hanging="2552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Hakuaika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 kk ennen loman alkamispäivää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7705AD" w:rsidRDefault="007705AD" w:rsidP="007705AD">
      <w:pPr>
        <w:pStyle w:val="Leipteksti"/>
        <w:ind w:left="2552" w:hanging="255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7705AD" w:rsidRDefault="007705AD" w:rsidP="007705AD">
      <w:pPr>
        <w:pStyle w:val="Leipteksti"/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Henkilömäärä</w:t>
      </w:r>
      <w:r>
        <w:rPr>
          <w:rFonts w:ascii="Arial" w:hAnsi="Arial" w:cs="Arial"/>
          <w:sz w:val="18"/>
          <w:szCs w:val="18"/>
        </w:rPr>
        <w:tab/>
        <w:t>30</w:t>
      </w:r>
    </w:p>
    <w:p w:rsidR="007705AD" w:rsidRDefault="007705AD" w:rsidP="007705AD">
      <w:pPr>
        <w:pStyle w:val="NormaaliWeb"/>
        <w:ind w:left="2552" w:hanging="255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Omavastuuosuudet</w:t>
      </w:r>
      <w:r>
        <w:rPr>
          <w:rFonts w:ascii="Arial" w:hAnsi="Arial" w:cs="Arial"/>
          <w:sz w:val="18"/>
          <w:szCs w:val="18"/>
        </w:rPr>
        <w:tab/>
        <w:t>Loman omavastuuosuus on 20 €/vrk aikuisilta ja 17 vuotta täyttäneiltä. Alle 17-vuotiailta ei peritä omavastuuta.</w:t>
      </w:r>
    </w:p>
    <w:p w:rsidR="007705AD" w:rsidRDefault="007705AD" w:rsidP="007705AD">
      <w:pPr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Loman sisältö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Lomaan sisältyy täysihoito, majoitus kahden hengen huoneessa tai perhelomilla perhekoon mukaisissa huoneissa/huoneistoissa, ryhmäkohtainen ohjelma, yleinen vapaa-ajanohjelma, lomapaikan allasosaston ja kuntosalin käyttö. Perhelomilla 1-3 vuotiaiden lastenhoito (4x2h).</w:t>
      </w:r>
    </w:p>
    <w:p w:rsidR="007705AD" w:rsidRDefault="007705AD" w:rsidP="007705AD">
      <w:pPr>
        <w:ind w:left="2608" w:firstLine="2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7705AD" w:rsidRDefault="007705AD" w:rsidP="007705AD">
      <w:pPr>
        <w:rPr>
          <w:rFonts w:ascii="Arial" w:hAnsi="Arial" w:cs="Arial"/>
          <w:sz w:val="18"/>
          <w:szCs w:val="18"/>
        </w:rPr>
      </w:pPr>
    </w:p>
    <w:p w:rsidR="007705AD" w:rsidRDefault="007705AD" w:rsidP="007705AD">
      <w:pPr>
        <w:ind w:left="2608" w:hanging="26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Lomavaraukset ja muutokset</w:t>
      </w:r>
      <w:r>
        <w:rPr>
          <w:rFonts w:ascii="Arial" w:hAnsi="Arial" w:cs="Arial"/>
          <w:sz w:val="18"/>
          <w:szCs w:val="18"/>
        </w:rPr>
        <w:tab/>
      </w:r>
    </w:p>
    <w:p w:rsidR="007705AD" w:rsidRDefault="007705AD" w:rsidP="007705AD">
      <w:pPr>
        <w:ind w:left="2608"/>
        <w:rPr>
          <w:rFonts w:ascii="Arial" w:hAnsi="Arial" w:cs="Arial"/>
          <w:sz w:val="18"/>
          <w:szCs w:val="18"/>
        </w:rPr>
      </w:pPr>
    </w:p>
    <w:p w:rsidR="007705AD" w:rsidRDefault="007705AD" w:rsidP="007705AD">
      <w:pPr>
        <w:ind w:left="26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Kaikki MTLH:n lomiin liittyvät varaukset ja muutokset lomakohteisiin hoitaa MTLH. </w:t>
      </w:r>
    </w:p>
    <w:p w:rsidR="007705AD" w:rsidRDefault="007705AD" w:rsidP="007705AD">
      <w:pPr>
        <w:rPr>
          <w:rFonts w:ascii="Arial" w:hAnsi="Arial" w:cs="Arial"/>
          <w:sz w:val="18"/>
          <w:szCs w:val="18"/>
        </w:rPr>
      </w:pPr>
    </w:p>
    <w:p w:rsidR="008209C6" w:rsidRDefault="007705AD" w:rsidP="007705AD">
      <w:pPr>
        <w:ind w:left="26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Lisätietoja saa kotisivuiltamme osoitteesta </w:t>
      </w:r>
      <w:hyperlink r:id="rId7" w:history="1">
        <w:r>
          <w:rPr>
            <w:rStyle w:val="Hyperlinkki"/>
            <w:rFonts w:ascii="Arial" w:hAnsi="Arial" w:cs="Arial"/>
            <w:sz w:val="18"/>
            <w:szCs w:val="18"/>
          </w:rPr>
          <w:t>www.mtlh.fi</w:t>
        </w:r>
      </w:hyperlink>
      <w:r>
        <w:rPr>
          <w:rFonts w:ascii="Arial" w:hAnsi="Arial" w:cs="Arial"/>
          <w:sz w:val="18"/>
          <w:szCs w:val="18"/>
        </w:rPr>
        <w:t xml:space="preserve"> sekä Sirpa Otava, </w:t>
      </w:r>
      <w:hyperlink r:id="rId8" w:history="1">
        <w:r>
          <w:rPr>
            <w:rStyle w:val="Hyperlinkki"/>
            <w:rFonts w:ascii="Arial" w:hAnsi="Arial" w:cs="Arial"/>
            <w:sz w:val="18"/>
            <w:szCs w:val="18"/>
          </w:rPr>
          <w:t>sirpa.otava@mtlh.fi</w:t>
        </w:r>
      </w:hyperlink>
      <w:r>
        <w:rPr>
          <w:rFonts w:ascii="Arial" w:hAnsi="Arial" w:cs="Arial"/>
          <w:sz w:val="18"/>
          <w:szCs w:val="18"/>
        </w:rPr>
        <w:t xml:space="preserve"> tai p. 040 567 0628</w:t>
      </w:r>
      <w:r w:rsidR="008209C6">
        <w:rPr>
          <w:rFonts w:ascii="Arial" w:hAnsi="Arial" w:cs="Arial"/>
          <w:sz w:val="18"/>
          <w:szCs w:val="18"/>
        </w:rPr>
        <w:t xml:space="preserve"> tai </w:t>
      </w:r>
    </w:p>
    <w:p w:rsidR="007705AD" w:rsidRDefault="008209C6" w:rsidP="007705AD">
      <w:pPr>
        <w:ind w:left="26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Pekka Mäkinen </w:t>
      </w:r>
      <w:hyperlink r:id="rId9" w:history="1">
        <w:r w:rsidRPr="004C56B8">
          <w:rPr>
            <w:rStyle w:val="Hyperlinkki"/>
            <w:rFonts w:ascii="Arial" w:hAnsi="Arial" w:cs="Arial"/>
            <w:sz w:val="18"/>
            <w:szCs w:val="18"/>
          </w:rPr>
          <w:t>yla-savo@elakeliitto.fi</w:t>
        </w:r>
      </w:hyperlink>
      <w:r>
        <w:rPr>
          <w:rFonts w:ascii="Arial" w:hAnsi="Arial" w:cs="Arial"/>
          <w:sz w:val="18"/>
          <w:szCs w:val="18"/>
        </w:rPr>
        <w:t xml:space="preserve"> tai p. 050 302 3357.</w:t>
      </w:r>
    </w:p>
    <w:p w:rsidR="00D6654F" w:rsidRDefault="00D6654F"/>
    <w:sectPr w:rsidR="00D6654F" w:rsidSect="000F5744">
      <w:pgSz w:w="16838" w:h="11906" w:orient="landscape"/>
      <w:pgMar w:top="1134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AD"/>
    <w:rsid w:val="000F5744"/>
    <w:rsid w:val="0046105B"/>
    <w:rsid w:val="005058B0"/>
    <w:rsid w:val="0067129B"/>
    <w:rsid w:val="007705AD"/>
    <w:rsid w:val="008022A6"/>
    <w:rsid w:val="008209C6"/>
    <w:rsid w:val="00C96E47"/>
    <w:rsid w:val="00D6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EEFD9-ECC4-4ED2-9145-D6FF46A3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77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nhideWhenUsed/>
    <w:rsid w:val="007705AD"/>
    <w:rPr>
      <w:color w:val="0000FF"/>
      <w:u w:val="single"/>
    </w:rPr>
  </w:style>
  <w:style w:type="paragraph" w:styleId="Leipteksti">
    <w:name w:val="Body Text"/>
    <w:basedOn w:val="Normaali"/>
    <w:link w:val="LeiptekstiChar"/>
    <w:semiHidden/>
    <w:unhideWhenUsed/>
    <w:rsid w:val="007705AD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7705A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NormaaliWeb">
    <w:name w:val="Normaali (Web)"/>
    <w:basedOn w:val="Normaali"/>
    <w:rsid w:val="007705AD"/>
    <w:pPr>
      <w:spacing w:before="100" w:beforeAutospacing="1" w:after="100" w:afterAutospacing="1"/>
    </w:pPr>
  </w:style>
  <w:style w:type="character" w:styleId="Ratkaisematonmaininta">
    <w:name w:val="Unresolved Mention"/>
    <w:basedOn w:val="Kappaleenoletusfontti"/>
    <w:uiPriority w:val="99"/>
    <w:semiHidden/>
    <w:unhideWhenUsed/>
    <w:rsid w:val="00820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pa.otava@mtlh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tlh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yla-savo@elakeliit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Mäkinen</dc:creator>
  <cp:keywords/>
  <dc:description/>
  <cp:lastModifiedBy>Pekka Mäkinen</cp:lastModifiedBy>
  <cp:revision>6</cp:revision>
  <cp:lastPrinted>2019-09-06T04:29:00Z</cp:lastPrinted>
  <dcterms:created xsi:type="dcterms:W3CDTF">2019-09-06T04:13:00Z</dcterms:created>
  <dcterms:modified xsi:type="dcterms:W3CDTF">2019-09-06T05:23:00Z</dcterms:modified>
</cp:coreProperties>
</file>